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5"/>
        <w:ind w:left="7406" w:right="0" w:firstLine="0"/>
        <w:jc w:val="left"/>
        <w:rPr>
          <w:sz w:val="13"/>
        </w:rPr>
      </w:pPr>
      <w:r>
        <w:rPr>
          <w:sz w:val="13"/>
        </w:rPr>
        <w:t>Додаток</w:t>
      </w:r>
      <w:r>
        <w:rPr>
          <w:spacing w:val="-6"/>
          <w:sz w:val="13"/>
        </w:rPr>
        <w:t> </w:t>
      </w:r>
      <w:r>
        <w:rPr>
          <w:spacing w:val="-10"/>
          <w:sz w:val="13"/>
        </w:rPr>
        <w:t>1</w:t>
      </w:r>
    </w:p>
    <w:p>
      <w:pPr>
        <w:pStyle w:val="BodyText"/>
        <w:tabs>
          <w:tab w:pos="8471" w:val="left" w:leader="none"/>
          <w:tab w:pos="8537" w:val="left" w:leader="none"/>
          <w:tab w:pos="8979" w:val="left" w:leader="none"/>
          <w:tab w:pos="9209" w:val="left" w:leader="none"/>
        </w:tabs>
        <w:spacing w:line="271" w:lineRule="auto" w:before="23"/>
        <w:ind w:left="7410" w:right="115"/>
        <w:rPr>
          <w:rFonts w:ascii="Times New Roman" w:hAnsi="Times New Roman"/>
        </w:rPr>
      </w:pPr>
      <w:r>
        <w:rPr>
          <w:w w:val="105"/>
        </w:rPr>
        <w:t>до рішення </w:t>
      </w:r>
      <w:r>
        <w:rPr>
          <w:rFonts w:ascii="Times New Roman" w:hAnsi="Times New Roman"/>
          <w:u w:val="single"/>
        </w:rPr>
        <w:tab/>
      </w:r>
      <w:r>
        <w:rPr>
          <w:spacing w:val="-4"/>
          <w:w w:val="105"/>
        </w:rPr>
        <w:t>сесії</w:t>
      </w:r>
      <w:r>
        <w:rPr>
          <w:w w:val="105"/>
        </w:rPr>
        <w:t> Мелітопольської міської ради Запорізької області </w:t>
      </w:r>
      <w:r>
        <w:rPr>
          <w:rFonts w:ascii="Times New Roman" w:hAnsi="Times New Roman"/>
          <w:u w:val="single"/>
        </w:rPr>
        <w:tab/>
      </w:r>
      <w:r>
        <w:rPr>
          <w:spacing w:val="-2"/>
          <w:w w:val="105"/>
        </w:rPr>
        <w:t>скликання</w:t>
      </w:r>
      <w:r>
        <w:rPr>
          <w:w w:val="105"/>
        </w:rPr>
        <w:t> від</w:t>
      </w:r>
      <w:r>
        <w:rPr>
          <w:spacing w:val="-2"/>
          <w:w w:val="105"/>
        </w:rPr>
        <w:t> </w:t>
      </w:r>
      <w:r>
        <w:rPr>
          <w:rFonts w:ascii="Times New Roman" w:hAnsi="Times New Roman"/>
          <w:u w:val="single"/>
        </w:rPr>
        <w:tab/>
        <w:tab/>
      </w:r>
      <w:r>
        <w:rPr>
          <w:spacing w:val="-10"/>
          <w:w w:val="105"/>
        </w:rPr>
        <w:t>№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spacing w:before="5"/>
        <w:rPr>
          <w:rFonts w:ascii="Times New Roman"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080" w:bottom="280" w:left="800" w:right="1660"/>
        </w:sectPr>
      </w:pPr>
    </w:p>
    <w:p>
      <w:pPr>
        <w:pStyle w:val="Title"/>
      </w:pPr>
      <w:r>
        <w:rPr/>
        <w:t>Доходи бюджету</w:t>
      </w:r>
      <w:r>
        <w:rPr>
          <w:spacing w:val="48"/>
        </w:rPr>
        <w:t> </w:t>
      </w:r>
      <w:r>
        <w:rPr/>
        <w:t>м.</w:t>
      </w:r>
      <w:r>
        <w:rPr>
          <w:spacing w:val="1"/>
        </w:rPr>
        <w:t> </w:t>
      </w:r>
      <w:r>
        <w:rPr/>
        <w:t>Мелітополя</w:t>
      </w:r>
      <w:r>
        <w:rPr>
          <w:spacing w:val="1"/>
        </w:rPr>
        <w:t> </w:t>
      </w:r>
      <w:r>
        <w:rPr/>
        <w:t>на</w:t>
      </w:r>
      <w:r>
        <w:rPr>
          <w:spacing w:val="6"/>
        </w:rPr>
        <w:t> </w:t>
      </w:r>
      <w:r>
        <w:rPr/>
        <w:t>2018 </w:t>
      </w:r>
      <w:r>
        <w:rPr>
          <w:spacing w:val="-5"/>
        </w:rPr>
        <w:t>рік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rPr>
          <w:b/>
          <w:sz w:val="17"/>
        </w:rPr>
      </w:pPr>
    </w:p>
    <w:p>
      <w:pPr>
        <w:pStyle w:val="BodyText"/>
        <w:ind w:left="1743"/>
      </w:pPr>
      <w:r>
        <w:rPr>
          <w:spacing w:val="-2"/>
          <w:w w:val="105"/>
        </w:rPr>
        <w:t>(грн.)</w:t>
      </w:r>
    </w:p>
    <w:p>
      <w:pPr>
        <w:spacing w:after="0"/>
        <w:sectPr>
          <w:type w:val="continuous"/>
          <w:pgSz w:w="12240" w:h="15840"/>
          <w:pgMar w:top="1080" w:bottom="280" w:left="800" w:right="1660"/>
          <w:cols w:num="2" w:equalWidth="0">
            <w:col w:w="6723" w:space="40"/>
            <w:col w:w="3017"/>
          </w:cols>
        </w:sect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4067"/>
        <w:gridCol w:w="1333"/>
        <w:gridCol w:w="1097"/>
        <w:gridCol w:w="1095"/>
        <w:gridCol w:w="1083"/>
      </w:tblGrid>
      <w:tr>
        <w:trPr>
          <w:trHeight w:val="373" w:hRule="atLeast"/>
        </w:trPr>
        <w:tc>
          <w:tcPr>
            <w:tcW w:w="75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249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Код</w:t>
            </w:r>
          </w:p>
        </w:tc>
        <w:tc>
          <w:tcPr>
            <w:tcW w:w="40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5" w:lineRule="exact" w:before="85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Найменування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доходів згідно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із</w:t>
            </w:r>
            <w:r>
              <w:rPr>
                <w:b/>
                <w:spacing w:val="32"/>
                <w:sz w:val="13"/>
              </w:rPr>
              <w:t> </w:t>
            </w:r>
            <w:r>
              <w:rPr>
                <w:b/>
                <w:sz w:val="13"/>
              </w:rPr>
              <w:t>бюджетною</w:t>
            </w:r>
            <w:r>
              <w:rPr>
                <w:b/>
                <w:spacing w:val="-2"/>
                <w:sz w:val="13"/>
              </w:rPr>
              <w:t> класифікацією</w:t>
            </w:r>
          </w:p>
        </w:tc>
        <w:tc>
          <w:tcPr>
            <w:tcW w:w="1333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414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Всього</w:t>
            </w:r>
          </w:p>
        </w:tc>
        <w:tc>
          <w:tcPr>
            <w:tcW w:w="1097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278" w:lineRule="auto"/>
              <w:ind w:left="354" w:right="112" w:hanging="164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Загальний</w:t>
            </w:r>
            <w:r>
              <w:rPr>
                <w:b/>
                <w:spacing w:val="40"/>
                <w:w w:val="105"/>
                <w:sz w:val="14"/>
              </w:rPr>
              <w:t> </w:t>
            </w:r>
            <w:r>
              <w:rPr>
                <w:b/>
                <w:spacing w:val="-4"/>
                <w:w w:val="105"/>
                <w:sz w:val="14"/>
              </w:rPr>
              <w:t>фонд</w:t>
            </w:r>
          </w:p>
        </w:tc>
        <w:tc>
          <w:tcPr>
            <w:tcW w:w="217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3"/>
              <w:ind w:left="414"/>
              <w:rPr>
                <w:b/>
                <w:sz w:val="14"/>
              </w:rPr>
            </w:pPr>
            <w:r>
              <w:rPr>
                <w:b/>
                <w:sz w:val="14"/>
              </w:rPr>
              <w:t>Спеціальний</w:t>
            </w:r>
            <w:r>
              <w:rPr>
                <w:b/>
                <w:spacing w:val="9"/>
                <w:w w:val="105"/>
                <w:sz w:val="14"/>
              </w:rPr>
              <w:t> </w:t>
            </w:r>
            <w:r>
              <w:rPr>
                <w:b/>
                <w:spacing w:val="-4"/>
                <w:w w:val="105"/>
                <w:sz w:val="14"/>
              </w:rPr>
              <w:t>фонд</w:t>
            </w:r>
          </w:p>
        </w:tc>
      </w:tr>
      <w:tr>
        <w:trPr>
          <w:trHeight w:val="657" w:hRule="atLeast"/>
        </w:trPr>
        <w:tc>
          <w:tcPr>
            <w:tcW w:w="7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306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Всього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78" w:lineRule="auto" w:before="1"/>
              <w:ind w:left="222" w:right="12" w:hanging="17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у</w:t>
            </w:r>
            <w:r>
              <w:rPr>
                <w:b/>
                <w:spacing w:val="-1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т.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ч.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бюджет </w:t>
            </w:r>
            <w:r>
              <w:rPr>
                <w:b/>
                <w:spacing w:val="-2"/>
                <w:w w:val="105"/>
                <w:sz w:val="14"/>
              </w:rPr>
              <w:t>розвитку</w:t>
            </w:r>
          </w:p>
        </w:tc>
      </w:tr>
      <w:tr>
        <w:trPr>
          <w:trHeight w:val="200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6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10000000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55"/>
              <w:ind w:left="134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Податкові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надходження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64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533.102.000,00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64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532.917.000,00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64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185.000,00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64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 w:before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11000000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Податки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доходи,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податки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прибуток,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податки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збільшення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ринкової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вартості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 w:before="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304.200.000,00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 w:before="1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304.200.000,00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 w:before="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 w:before="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10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7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11010000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64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Податок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збір на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доходи фізичних</w:t>
            </w:r>
            <w:r>
              <w:rPr>
                <w:b/>
                <w:spacing w:val="-4"/>
                <w:w w:val="105"/>
                <w:sz w:val="11"/>
              </w:rPr>
              <w:t> осіб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74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303.000.000,00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74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303.000.000,00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74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74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11010100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Податок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доходи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сплачується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податковими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агентами,</w:t>
            </w:r>
          </w:p>
          <w:p>
            <w:pPr>
              <w:pStyle w:val="TableParagraph"/>
              <w:spacing w:line="126" w:lineRule="exact" w:before="22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із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доходів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платника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податку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вигляді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заробітної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плати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266.180.000,00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266.180.000,00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618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11010200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50" w:lineRule="atLeas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Податок на доходи фізичних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 з грошового забезпечення, грошових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винагород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виплат,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одержаних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військовослужбовцями</w:t>
            </w:r>
            <w:r>
              <w:rPr>
                <w:spacing w:val="1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рядового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начальницького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складу,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сплачується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податковими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агентами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23.280.000,00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23.280.000,00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3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11010400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11"/>
              <w:ind w:left="32" w:right="48"/>
              <w:rPr>
                <w:sz w:val="11"/>
              </w:rPr>
            </w:pPr>
            <w:r>
              <w:rPr>
                <w:w w:val="105"/>
                <w:sz w:val="11"/>
              </w:rPr>
              <w:t>Податок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доходи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сплачується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податковими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агентами,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із доходів платника податку інших, ніж заробітна плата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7.200.000,00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7.200.000,00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92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11010500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4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Податок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доходи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сплачується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фізичними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за</w:t>
            </w:r>
          </w:p>
          <w:p>
            <w:pPr>
              <w:pStyle w:val="TableParagraph"/>
              <w:spacing w:line="126" w:lineRule="exact" w:before="22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результатами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річного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декларування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6.320.000,00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6.320.000,00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63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11010900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18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Податок на доходи фізичних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 із суми пенсійних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виплат або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щомісячного довічного грошового утримання, що оподатковуються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відповідно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підпункту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164.2.19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пункту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164.2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статті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164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Податкового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кодексу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7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7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7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7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11020000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Податок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прибуток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підприємств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1.200.000,00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1.200.000,00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11020200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29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Податок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прибуток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підприємств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фінансових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установ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комунальної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власності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1.200.000,00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1.200.000,00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14000000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Внутрішні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податки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товари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послуги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80.000.000,00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80.000.000,00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14020000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Акцизний податок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вироблених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 Україні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підакцизних</w:t>
            </w:r>
            <w:r>
              <w:rPr>
                <w:b/>
                <w:spacing w:val="-2"/>
                <w:w w:val="105"/>
                <w:sz w:val="11"/>
              </w:rPr>
              <w:t> товарів</w:t>
            </w:r>
          </w:p>
          <w:p>
            <w:pPr>
              <w:pStyle w:val="TableParagraph"/>
              <w:spacing w:line="126" w:lineRule="exact" w:before="22"/>
              <w:ind w:left="3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(продукції)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6.200.000,00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6.200.000,00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14021900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Пальне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6.200.000,00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6.200.000,00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48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14030000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93" w:lineRule="exact"/>
              <w:ind w:left="28"/>
              <w:rPr>
                <w:b/>
                <w:sz w:val="10"/>
              </w:rPr>
            </w:pPr>
            <w:r>
              <w:rPr>
                <w:b/>
                <w:sz w:val="10"/>
              </w:rPr>
              <w:t>Акцизний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податок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з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ввезених на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митну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територію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України підакцизних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товарів</w:t>
            </w:r>
          </w:p>
          <w:p>
            <w:pPr>
              <w:pStyle w:val="TableParagraph"/>
              <w:spacing w:before="19"/>
              <w:ind w:left="28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(продукції)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27.000.000,00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27.000.000,00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14031900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Пальне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27.000.000,00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14040000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39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Акцизний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податок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реалізації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суб'єктами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господарювання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роздрібної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торгівлі підакцизних товарів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46.800.000,00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46.800.000,00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18000000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Місцеві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податки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148.717.000,00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148.717.000,00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18010000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Податок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майно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64.675.000,00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64.675.000,00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150" w:lineRule="atLeas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Податок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нерухоме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відмінне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ділянки,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сплачений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юридичними особами, які є власниками об'єктів житлової нерухомості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55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18010200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line="150" w:lineRule="atLeast" w:before="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Податок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нерухоме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відмінне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ділянки,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сплачений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фізичними особами, які є власниками об'єктів житлової нерухомості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3.070.000,00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3.070.000,00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98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18010300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150" w:lineRule="atLeas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Податок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нерухоме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відмінне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ділянки,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сплачений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фізичними особами, які є власниками об'єктів нежитлової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нерухомості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4.700.000,00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4.700.000,00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46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16" w:lineRule="exact" w:before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18010400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spacing w:line="150" w:lineRule="atLeas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Податок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відмінне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земельної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ділянки,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сплачений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юридичними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які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є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власниками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об'єктів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нежитлової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нерухомості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16" w:lineRule="exact" w:before="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7.150.000,00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16" w:lineRule="exact" w:before="1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7.150.000,00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16" w:lineRule="exact" w:before="1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16" w:lineRule="exact" w:before="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18010500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Земельний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податок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осіб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18.700.000,00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18.700.000,00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18010600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Орендна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осіб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16.700.000,00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16.700.000,00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18010700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Земельний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податок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осіб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1.200.000,00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1.200.000,00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18010900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Орендна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осіб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12.400.000,00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12.400.000,00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18011000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Транспортний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податок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фізичних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осіб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525.000,00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525.000,00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18011100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Транспортний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податок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юридичних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осіб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150.000,00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18030000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Туристичний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збір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42.000,00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42.000,00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18030100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Туристичний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збір,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сплачений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юридичними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особами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18030200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Туристичний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збір,сплачений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фізичними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особами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34.000,00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34.000,00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18050000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Єдиний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податок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84.000.000,00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84.000.000,00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18050300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Єдиний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податок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юридичних </w:t>
            </w:r>
            <w:r>
              <w:rPr>
                <w:spacing w:val="-4"/>
                <w:w w:val="105"/>
                <w:sz w:val="11"/>
              </w:rPr>
              <w:t>осіб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14.600.000,00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14.600.000,00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18050400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Єдиний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податок</w:t>
            </w:r>
            <w:r>
              <w:rPr>
                <w:spacing w:val="2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осіб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69.400.000,00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69.400.000,00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Інші податки та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збори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185.000,00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185.000,00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19010000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Екологічний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податок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185.000,00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185.000,00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19010100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Надходження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викидів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забруднюючих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речовин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атмосферне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повітря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стаціонарними джерелами забруднення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160.000,00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160.000,00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3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19010200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1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Надходження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скидів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забруднюючих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речовин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безпосередньо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водні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об"єкти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98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19010300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28"/>
              <w:ind w:left="32" w:right="48"/>
              <w:rPr>
                <w:sz w:val="11"/>
              </w:rPr>
            </w:pPr>
            <w:r>
              <w:rPr>
                <w:w w:val="105"/>
                <w:sz w:val="11"/>
              </w:rPr>
              <w:t>Надходження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розміщення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відходів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спеціально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відведених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цього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місцях чи на об"єктах, крім розміщення окремих видів відходів як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вторинної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сировини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17.000,00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right="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</w:tbl>
    <w:p>
      <w:pPr>
        <w:spacing w:after="0" w:line="116" w:lineRule="exact"/>
        <w:jc w:val="right"/>
        <w:rPr>
          <w:sz w:val="11"/>
        </w:rPr>
        <w:sectPr>
          <w:type w:val="continuous"/>
          <w:pgSz w:w="12240" w:h="15840"/>
          <w:pgMar w:top="1080" w:bottom="280" w:left="800" w:right="1660"/>
        </w:sectPr>
      </w:pP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4067"/>
        <w:gridCol w:w="1333"/>
        <w:gridCol w:w="1097"/>
        <w:gridCol w:w="1095"/>
        <w:gridCol w:w="1083"/>
      </w:tblGrid>
      <w:tr>
        <w:trPr>
          <w:trHeight w:val="16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Неподаткові</w:t>
            </w:r>
            <w:r>
              <w:rPr>
                <w:b/>
                <w:spacing w:val="1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надходження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46.968.000,00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15.556.000,00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31.412.000,00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4.300.000,00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21000000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Доходи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власності та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підприємницької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діяльності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1.180.000,00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1.180.000,00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21010300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150" w:lineRule="atLeas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Частина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чистого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прибутку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(доходу)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комунальних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унітарних</w:t>
            </w:r>
            <w:r>
              <w:rPr>
                <w:spacing w:val="1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підприємств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їх об"єднань, що вилучається до відповідного місцевого бюджету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270.000,00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05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69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21080000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59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Інші</w:t>
            </w:r>
            <w:r>
              <w:rPr>
                <w:b/>
                <w:spacing w:val="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надходження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69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910.000,00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69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910.000,00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69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69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01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6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21081100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55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Адміністративні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штрафи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інші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санкції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64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800.000,00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64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800.000,00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64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64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21081500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40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Адміністративні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штрафи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штрафні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санкції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порушення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законодавства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сфері виробництва та обігу алкогольних напоїв та тютюнових виробів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110.000,00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22000000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48" w:lineRule="exact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Адміністративні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збори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платежі,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доходи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некомерційної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господарської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діяльності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9.086.000,00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9.086.000,00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22010000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Плата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надання</w:t>
            </w:r>
            <w:r>
              <w:rPr>
                <w:b/>
                <w:spacing w:val="2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аміністративних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послуг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7.991.000,00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7.991.000,00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628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22010200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150" w:lineRule="atLeas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Плата за ліцензії на певні види господарської діяльності та сертифікати,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видаються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Радою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міністрів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Автономної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Республіки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Крим,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виконавчими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органами місцевих рад і місцевими органами виконавчої влади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7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66.000,00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7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66.000,00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7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7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02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22010300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7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Адміністративний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збір</w:t>
            </w:r>
            <w:r>
              <w:rPr>
                <w:spacing w:val="1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за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проведення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державної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реєстрації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юридичних</w:t>
            </w:r>
          </w:p>
          <w:p>
            <w:pPr>
              <w:pStyle w:val="TableParagraph"/>
              <w:spacing w:line="126" w:lineRule="exact" w:before="22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осіб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підприємців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320.000,00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320.000,00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22012500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40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Плата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за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надання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інших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аміністративних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послуг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50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7.450.000,00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50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7.450.000,00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50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50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22012600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7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Адміністративний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збір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2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реєстрацію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речових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прав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нерухоме</w:t>
            </w:r>
          </w:p>
          <w:p>
            <w:pPr>
              <w:pStyle w:val="TableParagraph"/>
              <w:spacing w:line="126" w:lineRule="exact" w:before="22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майно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їх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обтяжень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155.000,00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155.000,00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30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22080000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10"/>
              <w:ind w:left="32" w:right="4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Надходження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орендної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плати</w:t>
            </w:r>
            <w:r>
              <w:rPr>
                <w:b/>
                <w:spacing w:val="2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користування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цілісним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майновим комплексом та іншим державним майном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1.000.000,00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1.000.000,00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22080400</w:t>
            </w:r>
          </w:p>
        </w:tc>
        <w:tc>
          <w:tcPr>
            <w:tcW w:w="4067" w:type="dxa"/>
          </w:tcPr>
          <w:p>
            <w:pPr>
              <w:pStyle w:val="TableParagraph"/>
              <w:spacing w:line="148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Надходження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орендної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плати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користування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цілісним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майновим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комплексом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іншим</w:t>
            </w:r>
            <w:r>
              <w:rPr>
                <w:spacing w:val="2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майном,що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перебуває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комунальній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власності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1.000.000,00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1.000.000,00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22090000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Державне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мито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95.000,00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95.000,00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56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22090100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1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Державне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мито,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сплачується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місцем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розгляду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оформлення</w:t>
            </w:r>
          </w:p>
          <w:p>
            <w:pPr>
              <w:pStyle w:val="TableParagraph"/>
              <w:spacing w:line="150" w:lineRule="atLeas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документів,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числі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оформлення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документів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спадщину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дарування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35.000,00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35.000,00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22090400</w:t>
            </w:r>
          </w:p>
        </w:tc>
        <w:tc>
          <w:tcPr>
            <w:tcW w:w="4067" w:type="dxa"/>
          </w:tcPr>
          <w:p>
            <w:pPr>
              <w:pStyle w:val="TableParagraph"/>
              <w:spacing w:line="148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Державне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мито,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пов`язане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видачею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оформленням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закордонних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паспортів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 паспортів громадян Укараїни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60.000,00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50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24000000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40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Інші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неподаткові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надходження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50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9.605.000,00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50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5.290.000,00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50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4.315.000,00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50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4.300.000,00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24060000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Інші</w:t>
            </w:r>
            <w:r>
              <w:rPr>
                <w:b/>
                <w:spacing w:val="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надходження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5.305.000,00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5.290.000,00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15.000,00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24060300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Інші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надходження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5.290.000,00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5.290.000,00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70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24062100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Грошові стягнення за шкоду, заподіяну порушенням законодавства про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охорону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навколишнього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природного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середовища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внаслідок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господарської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 іншої діяльності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line="117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15.000,00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line="117" w:lineRule="exact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line="117" w:lineRule="exact"/>
              <w:ind w:right="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line="117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24170000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7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Надходження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коштів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пайової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участі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розвитку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інфраструктури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населеного</w:t>
            </w:r>
          </w:p>
          <w:p>
            <w:pPr>
              <w:pStyle w:val="TableParagraph"/>
              <w:spacing w:line="126" w:lineRule="exact" w:before="22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пункту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4.300.000,00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4.300.000,00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4.300.000,00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6" w:lineRule="exact" w:before="2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25000000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Власні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надходження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бюджетних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установ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27.097.000,00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27.097.000,00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25010000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15"/>
              <w:ind w:left="32" w:right="48"/>
              <w:rPr>
                <w:sz w:val="11"/>
              </w:rPr>
            </w:pPr>
            <w:r>
              <w:rPr>
                <w:w w:val="105"/>
                <w:sz w:val="11"/>
              </w:rPr>
              <w:t>Надходження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послуги,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надаються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бюджетними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установами згідно із законодавством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27.097.000,00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27.097.000,00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25010100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39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Плата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послуги,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надаються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бюджетними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установами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згідно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їх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основною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діяльністю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24.254.500,00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ind w:right="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24.254.500,00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72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3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25010300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6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Плата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оренду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установ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5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2.834.000,00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3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5"/>
              <w:ind w:right="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2.834.000,00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5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31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25010400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1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Надходження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установ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реалізації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установленому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порядку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майна (крім нерухомого майна)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8.500,00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8.500,00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10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6" w:lineRule="exact" w:before="64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30000000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64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Доходи від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операцій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 </w:t>
            </w:r>
            <w:r>
              <w:rPr>
                <w:b/>
                <w:spacing w:val="-2"/>
                <w:w w:val="105"/>
                <w:sz w:val="11"/>
              </w:rPr>
              <w:t>капіталом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74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4.227.000,00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74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27.000,00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74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4.200.000,00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74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4.200.000,00</w:t>
            </w:r>
          </w:p>
        </w:tc>
      </w:tr>
      <w:tr>
        <w:trPr>
          <w:trHeight w:val="263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31000000</w:t>
            </w:r>
          </w:p>
        </w:tc>
        <w:tc>
          <w:tcPr>
            <w:tcW w:w="4067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6" w:lineRule="exact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Надходження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продажу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основного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капіталу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27.000,00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27.000,00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628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31010000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283" w:lineRule="auto" w:before="35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Коштів від реалізації скарбів, майна, одержаного державою або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териториальною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громадою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порядку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спадкування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чи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дарування,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безхозяйного майна,знахідок, а також валютних цінностей і</w:t>
            </w:r>
          </w:p>
          <w:p>
            <w:pPr>
              <w:pStyle w:val="TableParagraph"/>
              <w:spacing w:line="125" w:lineRule="exact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грошових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коштів,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власники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яких</w:t>
            </w:r>
            <w:r>
              <w:rPr>
                <w:b/>
                <w:spacing w:val="-2"/>
                <w:w w:val="105"/>
                <w:sz w:val="11"/>
              </w:rPr>
              <w:t> невідомі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7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7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7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7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614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31010200</w:t>
            </w:r>
          </w:p>
        </w:tc>
        <w:tc>
          <w:tcPr>
            <w:tcW w:w="4067" w:type="dxa"/>
          </w:tcPr>
          <w:p>
            <w:pPr>
              <w:pStyle w:val="TableParagraph"/>
              <w:spacing w:line="283" w:lineRule="auto" w:before="21"/>
              <w:ind w:left="32" w:firstLine="33"/>
              <w:rPr>
                <w:sz w:val="11"/>
              </w:rPr>
            </w:pPr>
            <w:r>
              <w:rPr>
                <w:w w:val="105"/>
                <w:sz w:val="11"/>
              </w:rPr>
              <w:t>Кошти від реалізації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безхазяйного майна, знахідок, спадкового майна,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майна,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одержаного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територіальною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громадою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порядку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спадкування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дарування, а також валютні цінності і грошові кошти, власники яких</w:t>
            </w:r>
          </w:p>
          <w:p>
            <w:pPr>
              <w:pStyle w:val="TableParagraph"/>
              <w:spacing w:line="125" w:lineRule="exact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невідомі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31020000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15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Надходження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коштів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державного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фонду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дорогоцінного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металу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і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дорогоцінного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каміння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10.000,00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33000000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16" w:lineRule="exact" w:before="3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Надходження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продажу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землі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і нематеріальних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активів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4.200.000,00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4.200.000,00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4.200.000,00</w:t>
            </w:r>
          </w:p>
        </w:tc>
      </w:tr>
      <w:tr>
        <w:trPr>
          <w:trHeight w:val="229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6" w:lineRule="exact" w:before="83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33010000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83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Кошти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 продажу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землі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93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4.200.000,00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93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93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4.200.000,00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93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4.200.000,00</w:t>
            </w:r>
          </w:p>
        </w:tc>
      </w:tr>
      <w:tr>
        <w:trPr>
          <w:trHeight w:val="628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33010100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35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Кошти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продажу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ділянок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несільськогосподарського</w:t>
            </w:r>
          </w:p>
          <w:p>
            <w:pPr>
              <w:pStyle w:val="TableParagraph"/>
              <w:spacing w:line="283" w:lineRule="auto" w:before="23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призначення,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перебувають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2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державній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або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комунальній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власності,та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земельних ділянок,які знаходяться на території Автономної Республіки</w:t>
            </w:r>
          </w:p>
          <w:p>
            <w:pPr>
              <w:pStyle w:val="TableParagraph"/>
              <w:spacing w:line="125" w:lineRule="exact"/>
              <w:ind w:left="32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Крим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7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4.200.000,00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7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7"/>
              <w:ind w:right="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4.200.000,00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7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4.200.000,00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6" w:lineRule="exact" w:before="2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50000000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Цільові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фонди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700.000,00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700.000,00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522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100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50110000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52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Цільові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фонди,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утворені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Верховною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Радою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Автономної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Республіки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Крим,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органами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самоврядування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місцевими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органами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виконавчої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влади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700.000,00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700.000,00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7" w:type="dxa"/>
          </w:tcPr>
          <w:p>
            <w:pPr>
              <w:pStyle w:val="TableParagraph"/>
              <w:spacing w:line="145" w:lineRule="exact" w:before="2"/>
              <w:ind w:left="37"/>
              <w:rPr>
                <w:b/>
                <w:sz w:val="14"/>
              </w:rPr>
            </w:pPr>
            <w:r>
              <w:rPr>
                <w:b/>
                <w:sz w:val="14"/>
              </w:rPr>
              <w:t>Разом</w:t>
            </w:r>
            <w:r>
              <w:rPr>
                <w:b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доходів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584.997.000,00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548.500.000,00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36.497.000,00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8.500.000,00</w:t>
            </w:r>
          </w:p>
        </w:tc>
      </w:tr>
      <w:tr>
        <w:trPr>
          <w:trHeight w:val="340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40000000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26" w:lineRule="exact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Офіційні </w:t>
            </w:r>
            <w:r>
              <w:rPr>
                <w:b/>
                <w:spacing w:val="-2"/>
                <w:w w:val="105"/>
                <w:sz w:val="11"/>
              </w:rPr>
              <w:t>трансферти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875.848.598,00</w:t>
            </w:r>
          </w:p>
        </w:tc>
        <w:tc>
          <w:tcPr>
            <w:tcW w:w="109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809.481.803,00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66.366.795,00</w:t>
            </w:r>
          </w:p>
        </w:tc>
        <w:tc>
          <w:tcPr>
            <w:tcW w:w="108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14.214.295,00</w:t>
            </w:r>
          </w:p>
        </w:tc>
      </w:tr>
      <w:tr>
        <w:trPr>
          <w:trHeight w:val="191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5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41020000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45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Дотації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державного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бюджету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місцевим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бюджетам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55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29.447.300,00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55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29.447.300,00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55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55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41020100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Базова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дотація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29.447.300,00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29.447.300,00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58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2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41030000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12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Субвенції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державного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бюджету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місцевим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бюджетам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2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294.696.723,00</w:t>
            </w:r>
          </w:p>
        </w:tc>
        <w:tc>
          <w:tcPr>
            <w:tcW w:w="109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22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286.845.900,00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22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7.850.823,00</w:t>
            </w:r>
          </w:p>
        </w:tc>
        <w:tc>
          <w:tcPr>
            <w:tcW w:w="108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2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7.850.823,00</w:t>
            </w:r>
          </w:p>
        </w:tc>
      </w:tr>
      <w:tr>
        <w:trPr>
          <w:trHeight w:val="532" w:hRule="atLeast"/>
        </w:trPr>
        <w:tc>
          <w:tcPr>
            <w:tcW w:w="75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16" w:lineRule="exact"/>
              <w:ind w:right="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41031400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62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Субвенції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 державного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 місцевим бюджетам для реалізації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проектів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рамках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Надзвичайної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кредитної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відновлення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України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7.850.823,00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7.850.823,00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16" w:lineRule="exact"/>
              <w:ind w:right="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7.850.823,00</w:t>
            </w:r>
          </w:p>
        </w:tc>
      </w:tr>
      <w:tr>
        <w:trPr>
          <w:trHeight w:val="15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41033900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1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Освітня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місцевим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бюджетам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2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135.969.300,00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21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135.969.300,00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21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2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</w:tbl>
    <w:p>
      <w:pPr>
        <w:spacing w:after="0" w:line="116" w:lineRule="exact"/>
        <w:jc w:val="right"/>
        <w:rPr>
          <w:sz w:val="11"/>
        </w:rPr>
        <w:sectPr>
          <w:headerReference w:type="default" r:id="rId5"/>
          <w:pgSz w:w="12240" w:h="15840"/>
          <w:pgMar w:header="705" w:footer="0" w:top="1080" w:bottom="280" w:left="800" w:right="1660"/>
        </w:sectPr>
      </w:pPr>
    </w:p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4067"/>
        <w:gridCol w:w="1333"/>
        <w:gridCol w:w="1097"/>
        <w:gridCol w:w="1095"/>
        <w:gridCol w:w="1083"/>
      </w:tblGrid>
      <w:tr>
        <w:trPr>
          <w:trHeight w:val="15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41034200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1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Медична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субвенція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місцевим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бюджетам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2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145.376.600,00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21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145.376.600,00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21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2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40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41034500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150" w:lineRule="atLeas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місцевим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бюджетам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здійснення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заходів щодо соціально-економічного розвитку окремих територій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5.500.000,00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5.500.000,00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2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41040000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1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Дотації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 місцевих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бюджетів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іншим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місцевим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бюджетам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2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10.845.600,00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21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10.845.600,00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2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2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41040200</w:t>
            </w:r>
          </w:p>
        </w:tc>
        <w:tc>
          <w:tcPr>
            <w:tcW w:w="4067" w:type="dxa"/>
          </w:tcPr>
          <w:p>
            <w:pPr>
              <w:pStyle w:val="TableParagraph"/>
              <w:spacing w:line="148" w:lineRule="exact" w:before="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Дотація з місцевого бюджету на здійснення переданих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 державного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видатків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утримання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закладів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освіти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охорони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здоров"я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 відповідної додаткової дотації з державного бюджету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10.845.600,00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10.845.600,00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58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2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41050000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12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Субвенції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 місцевих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бюджетів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іншим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місцевим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бюджетам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2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540.858.975,00</w:t>
            </w:r>
          </w:p>
        </w:tc>
        <w:tc>
          <w:tcPr>
            <w:tcW w:w="109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22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482.343.003,00</w:t>
            </w:r>
          </w:p>
        </w:tc>
        <w:tc>
          <w:tcPr>
            <w:tcW w:w="109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22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58.515.972,00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2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6.363.472,00</w:t>
            </w:r>
          </w:p>
        </w:tc>
      </w:tr>
      <w:tr>
        <w:trPr>
          <w:trHeight w:val="988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41050100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68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Субвенція з місцевого бюджету на надання пільг та житлових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субсидій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населенню на оплату електроенергії, природного газу, послуг тепло-,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водопостачання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водовідведення,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квартирної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(утримання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будинків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споруд та прибудинкових територій), управління багатоквартирним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будинком, вивезення побутового сміття та рідких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нечистот за рахунок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відповідної субвенції з державного бюджету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287.349.794,00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287.349.794,00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89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41050200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19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Субвенція з місцевого бюджету на надання пільг та житлових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субсидій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населенню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придбання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твердого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рідкого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пічного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побутового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палива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скрапленого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газу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відповідної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бюджету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2.500.000,00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6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2.500.000,00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6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6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526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16" w:lineRule="exact" w:before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41050300</w:t>
            </w:r>
          </w:p>
        </w:tc>
        <w:tc>
          <w:tcPr>
            <w:tcW w:w="4067" w:type="dxa"/>
          </w:tcPr>
          <w:p>
            <w:pPr>
              <w:pStyle w:val="TableParagraph"/>
              <w:spacing w:line="283" w:lineRule="auto" w:before="41"/>
              <w:ind w:left="32" w:right="15"/>
              <w:rPr>
                <w:sz w:val="11"/>
              </w:rPr>
            </w:pPr>
            <w:r>
              <w:rPr>
                <w:w w:val="105"/>
                <w:sz w:val="11"/>
              </w:rPr>
              <w:t>Субвенція з місцевого бюджету на виплату допомоги сім'ям з дітьми,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малозабезпеченим сім'ям, особам, які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мають права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пенсію, особам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інвалідністю,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дітям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інвалідністю,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тимчасової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допомоги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дітям,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тимчасової державної соціальної допомоги непрацюючій особі, яка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досягла загального пенсійного віку, але не набула права на пенсійну</w:t>
            </w:r>
          </w:p>
          <w:p>
            <w:pPr>
              <w:pStyle w:val="TableParagraph"/>
              <w:spacing w:line="283" w:lineRule="auto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виплату,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допомоги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догляду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інвалідністю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II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групи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внаслідок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психічного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розладу,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компенсаційної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виплати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непрацюючій</w:t>
            </w:r>
          </w:p>
          <w:p>
            <w:pPr>
              <w:pStyle w:val="TableParagraph"/>
              <w:spacing w:line="283" w:lineRule="auto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працездатній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особі,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доглядає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особою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інвалідністю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групи,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також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 особою, яка досягла 80-річного віку за рахунок відповідної субвенції з</w:t>
            </w:r>
          </w:p>
          <w:p>
            <w:pPr>
              <w:pStyle w:val="TableParagraph"/>
              <w:spacing w:line="125" w:lineRule="exact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державного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бюджету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16" w:lineRule="exact" w:before="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161.675.929,00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16" w:lineRule="exact" w:before="1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161.675.929,00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16" w:lineRule="exact" w:before="1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16" w:lineRule="exact" w:before="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65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41050400</w:t>
            </w:r>
          </w:p>
        </w:tc>
        <w:tc>
          <w:tcPr>
            <w:tcW w:w="4067" w:type="dxa"/>
          </w:tcPr>
          <w:p>
            <w:pPr>
              <w:pStyle w:val="TableParagraph"/>
              <w:spacing w:line="283" w:lineRule="auto" w:before="3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Субвенція з місцевого бюджету на виплату грошової компенсації за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належні для отримання жилі приміщення для сімей загиблих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визначених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абзацами 5-8 пункту 1 статті 10 Закону України «Про статус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ветеранів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війни,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гарантії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їх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соціального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захисту»,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інвалідністю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І-ІІ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групи, яка настала внаслідок поранення, контузії, каліцтва або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захворювання, одержаних під час безпосередньої участі в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антитерористичній операції, забезпеченні її проведення, визначених</w:t>
            </w:r>
          </w:p>
          <w:p>
            <w:pPr>
              <w:pStyle w:val="TableParagraph"/>
              <w:spacing w:line="283" w:lineRule="auto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пунктами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11-14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частини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другої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статті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7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Закону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України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«Про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статус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ветеранів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війни,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гарантії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їх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соціального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захисту»,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які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потребують</w:t>
            </w:r>
          </w:p>
          <w:p>
            <w:pPr>
              <w:pStyle w:val="TableParagraph"/>
              <w:spacing w:line="126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поліпшення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житлових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умов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відповідної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державного</w:t>
            </w:r>
          </w:p>
          <w:p>
            <w:pPr>
              <w:pStyle w:val="TableParagraph"/>
              <w:spacing w:line="126" w:lineRule="exact" w:before="19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бюджету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795.923,00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795.923,00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199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41050700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11"/>
              <w:ind w:left="32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виплату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соціальної</w:t>
            </w:r>
          </w:p>
          <w:p>
            <w:pPr>
              <w:pStyle w:val="TableParagraph"/>
              <w:spacing w:line="283" w:lineRule="auto" w:before="23"/>
              <w:ind w:left="32" w:right="158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допомоги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дітей-сиріт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дітей,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позбавлених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батьківського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піклування,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грошового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забезпечення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батькам-вихователям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прийомним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батькам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надання соціальних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послуг у дитячих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будинках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сімейного типу та</w:t>
            </w:r>
          </w:p>
          <w:p>
            <w:pPr>
              <w:pStyle w:val="TableParagraph"/>
              <w:spacing w:line="283" w:lineRule="auto"/>
              <w:ind w:left="32" w:right="66"/>
              <w:rPr>
                <w:sz w:val="11"/>
              </w:rPr>
            </w:pPr>
            <w:r>
              <w:rPr>
                <w:w w:val="105"/>
                <w:sz w:val="11"/>
              </w:rPr>
              <w:t>прийомних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сім'ях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принципом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"гроші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ходять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дитиною",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послуг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із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здійснення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патронату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дитиною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виплату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соціальної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допомоги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утримання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дитини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сім'ї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патронатного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вихователя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відповідної</w:t>
            </w:r>
          </w:p>
          <w:p>
            <w:pPr>
              <w:pStyle w:val="TableParagraph"/>
              <w:spacing w:line="125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субвенції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бюджету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7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1.021.363,00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7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1.021.363,00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7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7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614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117" w:lineRule="exact" w:before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41050900</w:t>
            </w:r>
          </w:p>
        </w:tc>
        <w:tc>
          <w:tcPr>
            <w:tcW w:w="4067" w:type="dxa"/>
          </w:tcPr>
          <w:p>
            <w:pPr>
              <w:pStyle w:val="TableParagraph"/>
              <w:spacing w:line="148" w:lineRule="exact" w:before="2"/>
              <w:ind w:left="32" w:right="66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проектні,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будівельно-ремонтні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роботи,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придбання житла та приміщень для розвитку сімейних та інших форм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виховання,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наближених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сімейних,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забезпечення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житлом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дітей-сиріт,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 з їх числа за рахунок відповідної субвенції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117" w:lineRule="exact" w:before="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8.056.280,00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117" w:lineRule="exact" w:before="1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8.056.280,00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117" w:lineRule="exact" w:before="1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117" w:lineRule="exact" w:before="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41051000</w:t>
            </w:r>
          </w:p>
        </w:tc>
        <w:tc>
          <w:tcPr>
            <w:tcW w:w="406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0" w:lineRule="atLeast" w:before="15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здійснення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переданих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видатків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сфері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освіти за рахунок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коштів освітньої субвенції</w:t>
            </w:r>
          </w:p>
        </w:tc>
        <w:tc>
          <w:tcPr>
            <w:tcW w:w="133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994.060,00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994.060,00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41051100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20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залишку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коштів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освітньої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субвенції, що утворився на початок бюджетного періоду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484.895,00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484.895,00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88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41051200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19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надання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підтримки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особливими освітніми потребами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 рахунок відповідної субвенції з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469.110,00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6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469.110,00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6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6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41051400</w:t>
            </w:r>
          </w:p>
        </w:tc>
        <w:tc>
          <w:tcPr>
            <w:tcW w:w="4067" w:type="dxa"/>
          </w:tcPr>
          <w:p>
            <w:pPr>
              <w:pStyle w:val="TableParagraph"/>
              <w:spacing w:line="283" w:lineRule="auto" w:before="55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Субвенція з місцевого бюджету на забезпечення якісної, сучасної та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доступної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загальної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середньої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освіти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"Нова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Українська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школа"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рвахунок</w:t>
            </w:r>
          </w:p>
          <w:p>
            <w:pPr>
              <w:pStyle w:val="TableParagraph"/>
              <w:spacing w:line="126" w:lineRule="exact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відповідної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субвенції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державного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бюджету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2.483.409,00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2.483.409,00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21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41051500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102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2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здійснення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переданих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видатків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сфері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охорони здоров’я за рахунок коштів медичної субвенції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7.588.106,00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7.588.106,00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84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41052000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14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відшкодування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вартості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лікарських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засобів для лікування окремих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захворювань за рахунок відповідної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 з державного бюджету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6.712.869,00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1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6.712.869,00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1"/>
              <w:ind w:right="6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41053600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126" w:lineRule="exact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Субвенція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місцевого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бюджету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на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здійснення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природоохоронних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заходів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52.152.500,00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52.152.500,00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49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41053900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103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Інші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бюджету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8.574.737,00</w:t>
            </w:r>
          </w:p>
        </w:tc>
        <w:tc>
          <w:tcPr>
            <w:tcW w:w="109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2.211.265,00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6.363.472,00</w:t>
            </w:r>
          </w:p>
        </w:tc>
        <w:tc>
          <w:tcPr>
            <w:tcW w:w="108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6.363.472,00</w:t>
            </w:r>
          </w:p>
        </w:tc>
      </w:tr>
      <w:tr>
        <w:trPr>
          <w:trHeight w:val="201" w:hRule="atLeast"/>
        </w:trPr>
        <w:tc>
          <w:tcPr>
            <w:tcW w:w="75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37"/>
              <w:rPr>
                <w:b/>
                <w:sz w:val="14"/>
              </w:rPr>
            </w:pPr>
            <w:r>
              <w:rPr>
                <w:b/>
                <w:sz w:val="14"/>
              </w:rPr>
              <w:t>Всього</w:t>
            </w:r>
            <w:r>
              <w:rPr>
                <w:b/>
                <w:spacing w:val="3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доходів</w:t>
            </w:r>
          </w:p>
        </w:tc>
        <w:tc>
          <w:tcPr>
            <w:tcW w:w="13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1" w:lineRule="exact" w:before="60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1.460.845.598,00</w:t>
            </w:r>
          </w:p>
        </w:tc>
        <w:tc>
          <w:tcPr>
            <w:tcW w:w="1097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21" w:lineRule="exact" w:before="60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1.357.981.803,00</w:t>
            </w:r>
          </w:p>
        </w:tc>
        <w:tc>
          <w:tcPr>
            <w:tcW w:w="109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21" w:lineRule="exact" w:before="60"/>
              <w:ind w:right="7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102.863.795,00</w:t>
            </w:r>
          </w:p>
        </w:tc>
        <w:tc>
          <w:tcPr>
            <w:tcW w:w="1083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21" w:lineRule="exact" w:before="60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22.714.295,00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98"/>
        <w:ind w:left="914" w:right="0" w:firstLine="0"/>
        <w:jc w:val="left"/>
        <w:rPr>
          <w:sz w:val="16"/>
        </w:rPr>
      </w:pPr>
      <w:r>
        <w:rPr>
          <w:sz w:val="16"/>
        </w:rPr>
        <w:t>Начальник</w:t>
      </w:r>
      <w:r>
        <w:rPr>
          <w:spacing w:val="-7"/>
          <w:sz w:val="16"/>
        </w:rPr>
        <w:t> </w:t>
      </w:r>
      <w:r>
        <w:rPr>
          <w:sz w:val="16"/>
        </w:rPr>
        <w:t>фінансового</w:t>
      </w:r>
      <w:r>
        <w:rPr>
          <w:spacing w:val="-10"/>
          <w:sz w:val="16"/>
        </w:rPr>
        <w:t> </w:t>
      </w:r>
      <w:r>
        <w:rPr>
          <w:sz w:val="16"/>
        </w:rPr>
        <w:t>управління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Мелітопольської</w:t>
      </w:r>
    </w:p>
    <w:p>
      <w:pPr>
        <w:tabs>
          <w:tab w:pos="7410" w:val="left" w:leader="none"/>
        </w:tabs>
        <w:spacing w:before="17"/>
        <w:ind w:left="914" w:right="0" w:firstLine="0"/>
        <w:jc w:val="left"/>
        <w:rPr>
          <w:sz w:val="16"/>
        </w:rPr>
      </w:pPr>
      <w:r>
        <w:rPr>
          <w:sz w:val="16"/>
        </w:rPr>
        <w:t>міської</w:t>
      </w:r>
      <w:r>
        <w:rPr>
          <w:spacing w:val="-5"/>
          <w:sz w:val="16"/>
        </w:rPr>
        <w:t> </w:t>
      </w:r>
      <w:r>
        <w:rPr>
          <w:spacing w:val="-4"/>
          <w:sz w:val="16"/>
        </w:rPr>
        <w:t>ради</w:t>
      </w:r>
      <w:r>
        <w:rPr>
          <w:sz w:val="16"/>
        </w:rPr>
        <w:tab/>
        <w:t>Я. </w:t>
      </w:r>
      <w:r>
        <w:rPr>
          <w:spacing w:val="-2"/>
          <w:sz w:val="16"/>
        </w:rPr>
        <w:t>ЧАБАН</w:t>
      </w:r>
    </w:p>
    <w:p>
      <w:pPr>
        <w:pStyle w:val="BodyText"/>
        <w:spacing w:before="1"/>
        <w:rPr>
          <w:sz w:val="19"/>
        </w:rPr>
      </w:pPr>
    </w:p>
    <w:p>
      <w:pPr>
        <w:tabs>
          <w:tab w:pos="7410" w:val="left" w:leader="none"/>
        </w:tabs>
        <w:spacing w:before="0"/>
        <w:ind w:left="914" w:right="0" w:firstLine="0"/>
        <w:jc w:val="left"/>
        <w:rPr>
          <w:sz w:val="16"/>
        </w:rPr>
      </w:pPr>
      <w:r>
        <w:rPr>
          <w:sz w:val="16"/>
        </w:rPr>
        <w:t>Мелітопольський</w:t>
      </w:r>
      <w:r>
        <w:rPr>
          <w:spacing w:val="4"/>
          <w:sz w:val="16"/>
        </w:rPr>
        <w:t> </w:t>
      </w:r>
      <w:r>
        <w:rPr>
          <w:sz w:val="16"/>
        </w:rPr>
        <w:t>міський</w:t>
      </w:r>
      <w:r>
        <w:rPr>
          <w:spacing w:val="4"/>
          <w:sz w:val="16"/>
        </w:rPr>
        <w:t> </w:t>
      </w:r>
      <w:r>
        <w:rPr>
          <w:spacing w:val="-2"/>
          <w:sz w:val="16"/>
        </w:rPr>
        <w:t>голова</w:t>
      </w:r>
      <w:r>
        <w:rPr>
          <w:sz w:val="16"/>
        </w:rPr>
        <w:tab/>
        <w:t>С. </w:t>
      </w:r>
      <w:r>
        <w:rPr>
          <w:spacing w:val="-2"/>
          <w:sz w:val="16"/>
        </w:rPr>
        <w:t>МІНЬКО</w:t>
      </w:r>
    </w:p>
    <w:sectPr>
      <w:pgSz w:w="12240" w:h="15840"/>
      <w:pgMar w:header="705" w:footer="0" w:top="1080" w:bottom="280" w:left="80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8.309998pt;margin-top:36.262596pt;width:70pt;height:10pt;mso-position-horizontal-relative:page;mso-position-vertical-relative:page;z-index:-17034752" type="#_x0000_t202" id="docshape1" filled="false" stroked="false">
          <v:textbox inset="0,0,0,0">
            <w:txbxContent>
              <w:p>
                <w:pPr>
                  <w:pStyle w:val="BodyText"/>
                  <w:spacing w:before="18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Продовження</w:t>
                </w:r>
                <w:r>
                  <w:rPr>
                    <w:rFonts w:ascii="Times New Roman" w:hAnsi="Times New Roman"/>
                    <w:spacing w:val="17"/>
                    <w:w w:val="105"/>
                  </w:rPr>
                  <w:t> </w:t>
                </w:r>
                <w:r>
                  <w:rPr>
                    <w:rFonts w:ascii="Times New Roman" w:hAnsi="Times New Roman"/>
                    <w:spacing w:val="-2"/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2979"/>
    </w:pPr>
    <w:rPr>
      <w:rFonts w:ascii="Arial" w:hAnsi="Arial" w:eastAsia="Arial" w:cs="Arial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2021-11-04T06:13:49Z</dcterms:created>
  <dcterms:modified xsi:type="dcterms:W3CDTF">2021-11-04T06:13:49Z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